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i/>
          <w:i/>
          <w:i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i/>
          <w:iCs/>
          <w:color w:val="000000"/>
          <w:sz w:val="24"/>
          <w:szCs w:val="24"/>
          <w:lang w:eastAsia="pl-PL"/>
        </w:rPr>
        <w:t>- Projekt -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pl-PL"/>
        </w:rPr>
        <w:t>Uchwała Nr …………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16"/>
          <w:szCs w:val="16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pl-PL"/>
        </w:rPr>
        <w:t xml:space="preserve">Rady Gminy Lidzbark Warmiński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pl-PL"/>
        </w:rPr>
        <w:t>z dnia …….….. 2020 r.</w:t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 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w sprawie w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yrażenia zgody na nieodpłatne nabycie od Skarbu Państwa nieruchomości gruntowej.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Na podstawie art. 18 ust. 2 pkt. 9 lit. a  ustawy z dnia 8 marca 1990 r. o samorządzie gminnym </w:t>
      </w:r>
      <w:r>
        <w:rPr>
          <w:rFonts w:cs="Times New Roman" w:ascii="Times New Roman" w:hAnsi="Times New Roman"/>
          <w:sz w:val="20"/>
          <w:szCs w:val="20"/>
        </w:rPr>
        <w:t>(</w:t>
      </w:r>
      <w:r>
        <w:rPr>
          <w:rFonts w:cs="Times New Roman" w:ascii="Times New Roman" w:hAnsi="Times New Roman"/>
          <w:i/>
          <w:iCs/>
          <w:sz w:val="20"/>
          <w:szCs w:val="20"/>
        </w:rPr>
        <w:t>t. j. Dz. U. z 2020 r. poz. 65 z późn. zm.)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oraz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§ 2 ust. 2</w:t>
      </w:r>
      <w:r>
        <w:rPr>
          <w:rFonts w:cs="Times New Roman" w:ascii="Times New Roman" w:hAnsi="Times New Roman"/>
          <w:sz w:val="24"/>
          <w:szCs w:val="24"/>
        </w:rPr>
        <w:t xml:space="preserve"> uchwały Nr VIII/59/11 Rady Gminy Lidzbark Warmiński, z dnia 8 czerwca 2011 r. w sprawie zasad gospodarowania nieruchomościami stanowiącymi  własność Gminy Lidzbark Warmiński </w:t>
      </w:r>
      <w:r>
        <w:rPr>
          <w:rFonts w:cs="Times New Roman" w:ascii="Times New Roman" w:hAnsi="Times New Roman"/>
          <w:i/>
          <w:iCs/>
          <w:sz w:val="24"/>
          <w:szCs w:val="24"/>
        </w:rPr>
        <w:t>(</w:t>
      </w:r>
      <w:r>
        <w:rPr>
          <w:rFonts w:cs="Times New Roman" w:ascii="Times New Roman" w:hAnsi="Times New Roman"/>
          <w:i/>
          <w:iCs/>
          <w:sz w:val="20"/>
          <w:szCs w:val="20"/>
        </w:rPr>
        <w:t>Dz. Urz. Woj.Warm.Maz. z 2011 r. poz. 1780)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uchwala się,  co następuje:</w:t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§ 1.</w:t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Wyraża się zgodę na nieodpłatne nabycie w drodze darowizny od Skarbu Państwa,                            wobec którego prawo własności wykonuje Krajowy Ośrodek Wsparcia Rolnictwa                                                    -  prawa własności nieruchomości gruntowej położonej w obrębie geodezyjnym Kłębowo, oznaczonej jako działka ewidencyjna nr 67/1 o pow. 0,0133 ha.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, dla której prowadzona jest księga wieczysta  Nr OL1L 00030860/5.</w:t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§ 2.</w:t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Wykonanie uchwały powierza się Wójtowi Gminy.</w:t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§ 3.</w:t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Uchwała wchodzi w życie z dniem podjęcia i podlega ogłoszeniu na tablicy informacyjnej w Urzędzie Gminy.</w:t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UZASADNIENIE</w:t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Default"/>
        <w:spacing w:lineRule="auto" w:line="36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 xml:space="preserve">Działka nr 67/1 o pow. 0,0133 ha położona w obrębie Kłębowo, gmina Lidzbark Warmiński,  stanowi część zjazdu </w:t>
      </w:r>
      <w:r>
        <w:rPr>
          <w:rFonts w:cs="Times New Roman" w:ascii="Times New Roman" w:hAnsi="Times New Roman"/>
          <w:bCs/>
          <w:sz w:val="28"/>
          <w:szCs w:val="28"/>
        </w:rPr>
        <w:t>z drogi powiatowej oraz przylega do drogi gminnej wewnętrznej. W ewidencji zapisana jest jako działa rolna - grunty orne, a faktycznie wykorzystana jest jako droga. Gmina Lidzbark Warmiński ponosi koszty utrzymania przedmiotowej działki, utrzymuje ją w dobrym stanie technicznym oraz w zakresie zimowego utrzymania dróg. Dlatego, zasadnym byłoby nabycie jej na rzecz Gminy.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>Gmina Lidzbark Wa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rmiński wystąpiła do Krajowego Ośrodka Wsparcia Rolnictwa o nieodpłatne przekazanie Gminie tej działki.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Uchwała w tej sprawie stanowi jeden z dokumentów niezbędnych do nabycia przedmiotowej nieruchomości.</w:t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76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/>
      </w:r>
    </w:p>
    <w:sectPr>
      <w:type w:val="nextPage"/>
      <w:pgSz w:w="11906" w:h="16838"/>
      <w:pgMar w:left="1417" w:right="1417" w:header="0" w:top="1134" w:footer="0" w:bottom="1276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HEKOFD+TimesNewRomanPSMT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fa602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fa6021"/>
    <w:rPr>
      <w:rFonts w:ascii="Times New Roman" w:hAnsi="Times New Roman" w:eastAsia="Times New Roman" w:cs="Times New Roman"/>
      <w:b/>
      <w:bCs/>
      <w:kern w:val="2"/>
      <w:sz w:val="48"/>
      <w:szCs w:val="48"/>
      <w:lang w:eastAsia="pl-PL"/>
    </w:rPr>
  </w:style>
  <w:style w:type="character" w:styleId="Czeinternetowe">
    <w:name w:val="Łącze internetowe"/>
    <w:basedOn w:val="DefaultParagraphFont"/>
    <w:uiPriority w:val="99"/>
    <w:semiHidden/>
    <w:unhideWhenUsed/>
    <w:rsid w:val="00fa6021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Mainpub" w:customStyle="1">
    <w:name w:val="mainpub"/>
    <w:basedOn w:val="Normal"/>
    <w:qFormat/>
    <w:rsid w:val="00fa602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Default" w:customStyle="1">
    <w:name w:val="Default"/>
    <w:uiPriority w:val="99"/>
    <w:qFormat/>
    <w:rsid w:val="00886785"/>
    <w:pPr>
      <w:widowControl/>
      <w:suppressAutoHyphens w:val="true"/>
      <w:bidi w:val="0"/>
      <w:spacing w:lineRule="auto" w:line="240" w:before="0" w:after="0"/>
      <w:jc w:val="left"/>
    </w:pPr>
    <w:rPr>
      <w:rFonts w:ascii="HEKOFD+TimesNewRomanPSMT" w:hAnsi="HEKOFD+TimesNewRomanPSMT" w:eastAsia="Times New Roman" w:cs="HEKOFD+TimesNewRomanPSMT"/>
      <w:color w:val="000000"/>
      <w:kern w:val="0"/>
      <w:sz w:val="24"/>
      <w:szCs w:val="24"/>
      <w:lang w:eastAsia="zh-CN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LibreOffice/6.4.0.3$Windows_X86_64 LibreOffice_project/b0a288ab3d2d4774cb44b62f04d5d28733ac6df8</Application>
  <Pages>2</Pages>
  <Words>276</Words>
  <Characters>1541</Characters>
  <CharactersWithSpaces>1891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2020-03-18T12:52:00Z</dcterms:created>
  <dc:creator>Robert Gobis</dc:creator>
  <dc:description/>
  <dc:language>pl-PL</dc:language>
  <cp:lastModifiedBy/>
  <cp:lastPrinted>2020-03-18T13:58:00Z</cp:lastPrinted>
  <dcterms:modified xsi:type="dcterms:W3CDTF">2020-03-20T13:39:43Z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